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0313" w14:textId="1EBDDE7E" w:rsidR="001A550B" w:rsidRPr="001A550B" w:rsidRDefault="001A550B" w:rsidP="001A550B">
      <w:pPr>
        <w:jc w:val="center"/>
        <w:rPr>
          <w:rFonts w:ascii="Segoe UI Emoji" w:hAnsi="Segoe UI Emoji" w:cs="Segoe UI Emoji"/>
          <w:b/>
          <w:bCs/>
          <w:sz w:val="28"/>
          <w:szCs w:val="28"/>
        </w:rPr>
      </w:pPr>
      <w:r w:rsidRPr="001A550B">
        <w:rPr>
          <w:rFonts w:ascii="Segoe UI Emoji" w:hAnsi="Segoe UI Emoji" w:cs="Segoe UI Emoji"/>
          <w:b/>
          <w:bCs/>
          <w:sz w:val="28"/>
          <w:szCs w:val="28"/>
        </w:rPr>
        <w:t xml:space="preserve">History: mock revision </w:t>
      </w:r>
    </w:p>
    <w:p w14:paraId="39F9D6A8" w14:textId="2BA7D4CA" w:rsidR="00017E86" w:rsidRPr="001A550B" w:rsidRDefault="00017E86" w:rsidP="00017E86">
      <w:pPr>
        <w:rPr>
          <w:b/>
          <w:bCs/>
        </w:rPr>
      </w:pPr>
      <w:r w:rsidRPr="001A550B">
        <w:rPr>
          <w:rFonts w:ascii="Segoe UI Emoji" w:hAnsi="Segoe UI Emoji" w:cs="Segoe UI Emoji"/>
          <w:b/>
          <w:bCs/>
        </w:rPr>
        <w:t>🧬</w:t>
      </w:r>
      <w:r w:rsidRPr="001A550B">
        <w:rPr>
          <w:b/>
          <w:bCs/>
        </w:rPr>
        <w:t xml:space="preserve"> Medicine Through Time (c.1250–Present)</w:t>
      </w:r>
    </w:p>
    <w:p w14:paraId="40ACB715" w14:textId="77777777" w:rsidR="00017E86" w:rsidRPr="001A550B" w:rsidRDefault="00017E86" w:rsidP="00017E86">
      <w:pPr>
        <w:rPr>
          <w:b/>
          <w:bCs/>
        </w:rPr>
      </w:pPr>
      <w:r w:rsidRPr="001A550B">
        <w:rPr>
          <w:b/>
          <w:bCs/>
        </w:rPr>
        <w:t>Medieval (c.1250–1500)</w:t>
      </w:r>
    </w:p>
    <w:p w14:paraId="2598A715" w14:textId="77777777" w:rsidR="00017E86" w:rsidRDefault="00017E86" w:rsidP="00017E86">
      <w:r>
        <w:t>Ideas about cause: Religion (God’s punishment), astrology, miasma, Four Humours (Hippocrates &amp; Galen).</w:t>
      </w:r>
    </w:p>
    <w:p w14:paraId="205BF5DD" w14:textId="77777777" w:rsidR="00017E86" w:rsidRDefault="00017E86" w:rsidP="00017E86">
      <w:r>
        <w:t>Treatment &amp; prevention: Praying, bloodletting, herbal remedies, cleanliness (limited).</w:t>
      </w:r>
    </w:p>
    <w:p w14:paraId="619B3579" w14:textId="77777777" w:rsidR="00017E86" w:rsidRDefault="00017E86" w:rsidP="00017E86">
      <w:r>
        <w:t>Care: Monasteries and Church hospitals cared for the sick but didn’t treat disease.</w:t>
      </w:r>
    </w:p>
    <w:p w14:paraId="53DCF913" w14:textId="77777777" w:rsidR="00017E86" w:rsidRDefault="00017E86" w:rsidP="00017E86">
      <w:r>
        <w:t>Public health: Towns dirty, some regulations (York, London).</w:t>
      </w:r>
    </w:p>
    <w:p w14:paraId="09B6FD84" w14:textId="77777777" w:rsidR="00017E86" w:rsidRDefault="00017E86" w:rsidP="00017E86">
      <w:r>
        <w:t>Example: Black Death (1348–49) – blamed on God, planets, miasma, Jews; limited understanding.</w:t>
      </w:r>
    </w:p>
    <w:p w14:paraId="4C28609B" w14:textId="77777777" w:rsidR="00017E86" w:rsidRDefault="00017E86" w:rsidP="00017E86"/>
    <w:p w14:paraId="440F083A" w14:textId="77777777" w:rsidR="00017E86" w:rsidRPr="001A550B" w:rsidRDefault="00017E86" w:rsidP="00017E86">
      <w:pPr>
        <w:rPr>
          <w:b/>
          <w:bCs/>
        </w:rPr>
      </w:pPr>
      <w:r w:rsidRPr="001A550B">
        <w:rPr>
          <w:b/>
          <w:bCs/>
        </w:rPr>
        <w:t>Renaissance (c.1500–1700)</w:t>
      </w:r>
    </w:p>
    <w:p w14:paraId="27E32769" w14:textId="77777777" w:rsidR="00017E86" w:rsidRDefault="00017E86" w:rsidP="00017E86">
      <w:r>
        <w:t>New ideas: Scientific method begins; Church less dominant; printing press spreads ideas.</w:t>
      </w:r>
    </w:p>
    <w:p w14:paraId="4CE6629D" w14:textId="77777777" w:rsidR="00017E86" w:rsidRDefault="00017E86" w:rsidP="00017E86">
      <w:r>
        <w:t>Key individuals:</w:t>
      </w:r>
    </w:p>
    <w:p w14:paraId="711EE959" w14:textId="77777777" w:rsidR="00017E86" w:rsidRDefault="00017E86" w:rsidP="00017E86">
      <w:r>
        <w:t>Vesalius – anatomy (proved Galen wrong).</w:t>
      </w:r>
    </w:p>
    <w:p w14:paraId="55E8F224" w14:textId="77777777" w:rsidR="00017E86" w:rsidRDefault="00017E86" w:rsidP="00017E86">
      <w:r>
        <w:t>Harvey – blood circulation.</w:t>
      </w:r>
    </w:p>
    <w:p w14:paraId="22D6AE12" w14:textId="77777777" w:rsidR="00017E86" w:rsidRDefault="00017E86" w:rsidP="00017E86">
      <w:r>
        <w:t>Paré – new surgical techniques.</w:t>
      </w:r>
    </w:p>
    <w:p w14:paraId="66C7D4DA" w14:textId="77777777" w:rsidR="00017E86" w:rsidRDefault="00017E86" w:rsidP="00017E86">
      <w:r>
        <w:t>Continuity: Still used Galen’s ideas and old treatments.</w:t>
      </w:r>
    </w:p>
    <w:p w14:paraId="25BE6D6A" w14:textId="77777777" w:rsidR="00017E86" w:rsidRDefault="00017E86" w:rsidP="00017E86">
      <w:r>
        <w:t>Example: Great Plague (1665) – similar beliefs to 1348.</w:t>
      </w:r>
    </w:p>
    <w:p w14:paraId="17451C52" w14:textId="77777777" w:rsidR="001A550B" w:rsidRDefault="001A550B" w:rsidP="00017E86"/>
    <w:p w14:paraId="407296EA" w14:textId="77777777" w:rsidR="00017E86" w:rsidRPr="001A550B" w:rsidRDefault="00017E86" w:rsidP="00017E86">
      <w:pPr>
        <w:rPr>
          <w:b/>
          <w:bCs/>
        </w:rPr>
      </w:pPr>
      <w:r w:rsidRPr="001A550B">
        <w:rPr>
          <w:b/>
          <w:bCs/>
        </w:rPr>
        <w:t>Industrial Period (c.1700–1900)</w:t>
      </w:r>
    </w:p>
    <w:p w14:paraId="35BC365B" w14:textId="77777777" w:rsidR="00017E86" w:rsidRDefault="00017E86" w:rsidP="00017E86">
      <w:r>
        <w:t>Big change in understanding:</w:t>
      </w:r>
    </w:p>
    <w:p w14:paraId="521F8C9D" w14:textId="77777777" w:rsidR="00017E86" w:rsidRDefault="00017E86" w:rsidP="00017E86">
      <w:r>
        <w:t>Germ theory (Pasteur, 1861) disproved miasma.</w:t>
      </w:r>
    </w:p>
    <w:p w14:paraId="20D9DF2C" w14:textId="515C41D7" w:rsidR="00017E86" w:rsidRDefault="00017E86" w:rsidP="00017E86">
      <w:r>
        <w:t>Koch identified specific microbes.</w:t>
      </w:r>
    </w:p>
    <w:p w14:paraId="61534C5C" w14:textId="77777777" w:rsidR="00017E86" w:rsidRDefault="00017E86" w:rsidP="00017E86">
      <w:r>
        <w:t>Treatment:</w:t>
      </w:r>
    </w:p>
    <w:p w14:paraId="0980B096" w14:textId="77777777" w:rsidR="00017E86" w:rsidRDefault="00017E86" w:rsidP="00017E86">
      <w:r>
        <w:t>Anaesthetics (Simpson – chloroform).</w:t>
      </w:r>
    </w:p>
    <w:p w14:paraId="7A1148B3" w14:textId="77777777" w:rsidR="00017E86" w:rsidRDefault="00017E86" w:rsidP="00017E86">
      <w:r>
        <w:t>Antiseptics (Lister – carbolic acid).</w:t>
      </w:r>
    </w:p>
    <w:p w14:paraId="041EEEDF" w14:textId="77777777" w:rsidR="00017E86" w:rsidRDefault="00017E86" w:rsidP="00017E86"/>
    <w:p w14:paraId="31BE8D98" w14:textId="77777777" w:rsidR="00017E86" w:rsidRDefault="00017E86" w:rsidP="00017E86">
      <w:r>
        <w:t>Public health:</w:t>
      </w:r>
    </w:p>
    <w:p w14:paraId="310C5E14" w14:textId="77777777" w:rsidR="00017E86" w:rsidRDefault="00017E86" w:rsidP="00017E86">
      <w:r>
        <w:t>Chadwick’s Report (1842) → Public Health Acts (1848, 1875).</w:t>
      </w:r>
    </w:p>
    <w:p w14:paraId="73539739" w14:textId="5B56BCF4" w:rsidR="00017E86" w:rsidRDefault="00017E86" w:rsidP="00017E86">
      <w:r>
        <w:t>Snow – cholera and the Broad Street pump (1854).</w:t>
      </w:r>
    </w:p>
    <w:p w14:paraId="68DD5A71" w14:textId="77777777" w:rsidR="00017E86" w:rsidRDefault="00017E86" w:rsidP="00017E86">
      <w:r>
        <w:t>Hospitals: Nightingale improved conditions and training of nurses.</w:t>
      </w:r>
    </w:p>
    <w:p w14:paraId="4DAE0C49" w14:textId="77777777" w:rsidR="00017E86" w:rsidRPr="001A550B" w:rsidRDefault="00017E86" w:rsidP="00017E86">
      <w:pPr>
        <w:rPr>
          <w:b/>
          <w:bCs/>
        </w:rPr>
      </w:pPr>
      <w:r w:rsidRPr="001A550B">
        <w:rPr>
          <w:b/>
          <w:bCs/>
        </w:rPr>
        <w:lastRenderedPageBreak/>
        <w:t>Modern (1900–Present)</w:t>
      </w:r>
    </w:p>
    <w:p w14:paraId="6B2D29DE" w14:textId="77777777" w:rsidR="00017E86" w:rsidRDefault="00017E86" w:rsidP="00017E86">
      <w:r>
        <w:t>Understanding: DNA (Watson &amp; Crick 1953), lifestyle factors, NHS (1948).</w:t>
      </w:r>
    </w:p>
    <w:p w14:paraId="6BB1FA41" w14:textId="77777777" w:rsidR="00017E86" w:rsidRDefault="00017E86" w:rsidP="00017E86">
      <w:r>
        <w:t>Treatment:</w:t>
      </w:r>
    </w:p>
    <w:p w14:paraId="4925E0C7" w14:textId="77777777" w:rsidR="00017E86" w:rsidRDefault="00017E86" w:rsidP="00017E86">
      <w:r>
        <w:t>Antibiotics (Fleming, Florey, Chain).</w:t>
      </w:r>
    </w:p>
    <w:p w14:paraId="55BB5490" w14:textId="77777777" w:rsidR="00017E86" w:rsidRDefault="00017E86" w:rsidP="00017E86">
      <w:r>
        <w:t>High-tech medicine (transplants, scans).</w:t>
      </w:r>
    </w:p>
    <w:p w14:paraId="5ECD53A3" w14:textId="77777777" w:rsidR="00017E86" w:rsidRDefault="00017E86" w:rsidP="00017E86">
      <w:r>
        <w:t>Public health:</w:t>
      </w:r>
    </w:p>
    <w:p w14:paraId="740270D9" w14:textId="77777777" w:rsidR="00017E86" w:rsidRDefault="00017E86" w:rsidP="00017E86">
      <w:r>
        <w:t>NHS, vaccinations, clean air acts, anti-smoking campaigns.</w:t>
      </w:r>
    </w:p>
    <w:p w14:paraId="2DA4DAD1" w14:textId="77777777" w:rsidR="00017E86" w:rsidRDefault="00017E86" w:rsidP="00017E86">
      <w:r>
        <w:t>War impact: New surgical techniques, blood transfusions, plastic surgery.</w:t>
      </w:r>
    </w:p>
    <w:p w14:paraId="286B4484" w14:textId="77777777" w:rsidR="00017E86" w:rsidRDefault="00017E86" w:rsidP="00017E86"/>
    <w:p w14:paraId="36304575" w14:textId="77777777" w:rsidR="00017E86" w:rsidRPr="001A550B" w:rsidRDefault="00017E86" w:rsidP="00017E86">
      <w:pPr>
        <w:rPr>
          <w:b/>
          <w:bCs/>
        </w:rPr>
      </w:pPr>
      <w:r w:rsidRPr="001A550B">
        <w:rPr>
          <w:rFonts w:ascii="Segoe UI Symbol" w:hAnsi="Segoe UI Symbol" w:cs="Segoe UI Symbol"/>
          <w:b/>
          <w:bCs/>
        </w:rPr>
        <w:t>⚔</w:t>
      </w:r>
      <w:r w:rsidRPr="001A550B">
        <w:rPr>
          <w:b/>
          <w:bCs/>
        </w:rPr>
        <w:t>️ Conflict and Tension Topics</w:t>
      </w:r>
    </w:p>
    <w:p w14:paraId="74E57A9C" w14:textId="77777777" w:rsidR="00017E86" w:rsidRDefault="00017E86" w:rsidP="00017E86">
      <w:r>
        <w:t>1. The First World War (1894–1918)</w:t>
      </w:r>
    </w:p>
    <w:p w14:paraId="137A3471" w14:textId="77777777" w:rsidR="00017E86" w:rsidRDefault="00017E86" w:rsidP="00017E86">
      <w:r>
        <w:t>Causes: Militarism, Alliances, Imperialism, Nationalism (MAIN).</w:t>
      </w:r>
    </w:p>
    <w:p w14:paraId="2947E63A" w14:textId="77777777" w:rsidR="00017E86" w:rsidRDefault="00017E86" w:rsidP="00017E86">
      <w:r>
        <w:t>Key events: Assassination of Franz Ferdinand → war 1914.</w:t>
      </w:r>
    </w:p>
    <w:p w14:paraId="3A287231" w14:textId="77777777" w:rsidR="00017E86" w:rsidRDefault="00017E86" w:rsidP="00017E86">
      <w:r>
        <w:t>Trench warfare: Conditions, weapons, stalemate, medical care.</w:t>
      </w:r>
    </w:p>
    <w:p w14:paraId="038A6151" w14:textId="77777777" w:rsidR="00017E86" w:rsidRDefault="00017E86" w:rsidP="00017E86">
      <w:r>
        <w:t>End of war: U.S. entry (1917), German surrender (1918).</w:t>
      </w:r>
    </w:p>
    <w:p w14:paraId="724DC152" w14:textId="77777777" w:rsidR="00017E86" w:rsidRDefault="00017E86" w:rsidP="00017E86">
      <w:r>
        <w:t>Treaty of Versailles (1919): “War guilt”, reparations, loss of land, disarmament – angered Germany.</w:t>
      </w:r>
    </w:p>
    <w:p w14:paraId="2BFE6365" w14:textId="77777777" w:rsidR="00017E86" w:rsidRDefault="00017E86" w:rsidP="00017E86"/>
    <w:p w14:paraId="5937F63A" w14:textId="77777777" w:rsidR="00017E86" w:rsidRDefault="00017E86" w:rsidP="00017E86">
      <w:r>
        <w:t>2. Conflict and Tension Between the Wars (1918–1939)</w:t>
      </w:r>
    </w:p>
    <w:p w14:paraId="0DED0EB9" w14:textId="77777777" w:rsidR="00017E86" w:rsidRDefault="00017E86" w:rsidP="00017E86">
      <w:r>
        <w:t>Aims of peace-makers: Punish Germany vs. prevent future war.</w:t>
      </w:r>
    </w:p>
    <w:p w14:paraId="5D9C2203" w14:textId="77777777" w:rsidR="00017E86" w:rsidRDefault="00017E86" w:rsidP="00017E86">
      <w:r>
        <w:t>League of Nations: Founded 1920, failed to prevent aggression (e.g., Manchuria, Abyssinia).</w:t>
      </w:r>
    </w:p>
    <w:p w14:paraId="0CBB5617" w14:textId="77777777" w:rsidR="00017E86" w:rsidRDefault="00017E86" w:rsidP="00017E86">
      <w:r>
        <w:t>Rise of dictators: Hitler, Mussolini.</w:t>
      </w:r>
    </w:p>
    <w:p w14:paraId="4F0DFDAD" w14:textId="77777777" w:rsidR="00017E86" w:rsidRDefault="00017E86" w:rsidP="00017E86">
      <w:r>
        <w:t>Appeasement: Chamberlain’s policy – allowed Hitler’s expansion.</w:t>
      </w:r>
    </w:p>
    <w:p w14:paraId="64B8C9D6" w14:textId="77777777" w:rsidR="00017E86" w:rsidRDefault="00017E86" w:rsidP="00017E86">
      <w:r>
        <w:t>Outbreak of WWII: Invasion of Poland (1939).</w:t>
      </w:r>
    </w:p>
    <w:p w14:paraId="20240D6E" w14:textId="77777777" w:rsidR="00017E86" w:rsidRDefault="00017E86" w:rsidP="00017E86"/>
    <w:p w14:paraId="22240403" w14:textId="77777777" w:rsidR="00017E86" w:rsidRDefault="00017E86" w:rsidP="00017E86">
      <w:r>
        <w:t>3. Conflict and Tension in Asia (1950–1975)</w:t>
      </w:r>
    </w:p>
    <w:p w14:paraId="4768F493" w14:textId="77777777" w:rsidR="00017E86" w:rsidRDefault="00017E86" w:rsidP="00017E86">
      <w:r>
        <w:t>Korean War (1950–53): Containment of communism; UN involvement.</w:t>
      </w:r>
    </w:p>
    <w:p w14:paraId="566C9243" w14:textId="54FA270D" w:rsidR="00017E86" w:rsidRDefault="00017E86" w:rsidP="00017E86">
      <w:r>
        <w:t>Vietnam War (1955–75):</w:t>
      </w:r>
    </w:p>
    <w:p w14:paraId="1E33F407" w14:textId="77777777" w:rsidR="00017E86" w:rsidRDefault="00017E86" w:rsidP="00017E86">
      <w:r>
        <w:t>U.S. involvement escalates after Gulf of Tonkin (1964).</w:t>
      </w:r>
    </w:p>
    <w:p w14:paraId="1738C877" w14:textId="77777777" w:rsidR="00017E86" w:rsidRDefault="00017E86" w:rsidP="00017E86">
      <w:r>
        <w:t>Guerrilla warfare, media coverage, protests.</w:t>
      </w:r>
    </w:p>
    <w:p w14:paraId="5F4FE308" w14:textId="77777777" w:rsidR="00017E86" w:rsidRDefault="00017E86" w:rsidP="00017E86">
      <w:r>
        <w:t>U.S. withdrawal (1973); fall of Saigon (1975).</w:t>
      </w:r>
    </w:p>
    <w:p w14:paraId="16C5A05F" w14:textId="77777777" w:rsidR="00017E86" w:rsidRDefault="00017E86" w:rsidP="00017E86"/>
    <w:p w14:paraId="2AE42EA0" w14:textId="77777777" w:rsidR="001A550B" w:rsidRPr="001A550B" w:rsidRDefault="00017E86" w:rsidP="00017E86">
      <w:pPr>
        <w:rPr>
          <w:b/>
          <w:bCs/>
        </w:rPr>
      </w:pPr>
      <w:r w:rsidRPr="001A550B">
        <w:rPr>
          <w:b/>
          <w:bCs/>
        </w:rPr>
        <w:lastRenderedPageBreak/>
        <w:t>America: Opportunity and Inequality (1920–1973)</w:t>
      </w:r>
    </w:p>
    <w:p w14:paraId="1CC00313" w14:textId="5D29A359" w:rsidR="00017E86" w:rsidRPr="001A550B" w:rsidRDefault="00017E86" w:rsidP="00017E86">
      <w:pPr>
        <w:rPr>
          <w:u w:val="single"/>
        </w:rPr>
      </w:pPr>
      <w:r w:rsidRPr="001A550B">
        <w:rPr>
          <w:u w:val="single"/>
        </w:rPr>
        <w:t>1920s: Boom &amp; Roaring Twenties</w:t>
      </w:r>
    </w:p>
    <w:p w14:paraId="52F81596" w14:textId="77777777" w:rsidR="00017E86" w:rsidRDefault="00017E86" w:rsidP="00017E86">
      <w:r>
        <w:t>Economic boom: Consumerism, credit, mass production (Ford), stock market rise.</w:t>
      </w:r>
    </w:p>
    <w:p w14:paraId="2F59D0E7" w14:textId="77777777" w:rsidR="00017E86" w:rsidRDefault="00017E86" w:rsidP="00017E86">
      <w:r>
        <w:t>Entertainment: Jazz, cinema, flappers.</w:t>
      </w:r>
    </w:p>
    <w:p w14:paraId="3071AE51" w14:textId="77777777" w:rsidR="00017E86" w:rsidRDefault="00017E86" w:rsidP="00017E86">
      <w:r>
        <w:t>Problems: Farmers, Native Americans, African Americans left behind.</w:t>
      </w:r>
    </w:p>
    <w:p w14:paraId="70BB7185" w14:textId="77777777" w:rsidR="00017E86" w:rsidRDefault="00017E86" w:rsidP="00017E86">
      <w:r>
        <w:t>Prohibition (1920–33): Illegal alcohol trade and organised crime (Al Capone).</w:t>
      </w:r>
    </w:p>
    <w:p w14:paraId="0C9C9F4F" w14:textId="77777777" w:rsidR="00017E86" w:rsidRPr="001A550B" w:rsidRDefault="00017E86" w:rsidP="00017E86">
      <w:pPr>
        <w:rPr>
          <w:u w:val="single"/>
        </w:rPr>
      </w:pPr>
      <w:r w:rsidRPr="001A550B">
        <w:rPr>
          <w:u w:val="single"/>
        </w:rPr>
        <w:t>1930s: Depression and New Deal</w:t>
      </w:r>
    </w:p>
    <w:p w14:paraId="3F90B7A2" w14:textId="77777777" w:rsidR="00017E86" w:rsidRDefault="00017E86" w:rsidP="00017E86">
      <w:r>
        <w:t>Wall Street Crash (1929) → Great Depression.</w:t>
      </w:r>
    </w:p>
    <w:p w14:paraId="43DC5E70" w14:textId="77777777" w:rsidR="00017E86" w:rsidRDefault="00017E86" w:rsidP="00017E86">
      <w:r>
        <w:t>Hoover’s response: Minimal intervention.</w:t>
      </w:r>
    </w:p>
    <w:p w14:paraId="75C73B70" w14:textId="77777777" w:rsidR="00017E86" w:rsidRDefault="00017E86" w:rsidP="00017E86">
      <w:r>
        <w:t>Roosevelt’s New Deal (from 1933): Alphabet Agencies (CCC, TVA, WPA), social reform, unemployment aid.</w:t>
      </w:r>
    </w:p>
    <w:p w14:paraId="73401382" w14:textId="77777777" w:rsidR="00017E86" w:rsidRDefault="00017E86" w:rsidP="00017E86">
      <w:r>
        <w:t>Critics: Too much government vs. not enough help for poor.</w:t>
      </w:r>
    </w:p>
    <w:p w14:paraId="3CEA1118" w14:textId="582BE43B" w:rsidR="00017E86" w:rsidRPr="001A550B" w:rsidRDefault="001A550B" w:rsidP="00017E86">
      <w:pPr>
        <w:rPr>
          <w:u w:val="single"/>
        </w:rPr>
      </w:pPr>
      <w:r w:rsidRPr="001A550B">
        <w:rPr>
          <w:u w:val="single"/>
        </w:rPr>
        <w:t>1</w:t>
      </w:r>
      <w:r w:rsidR="00017E86" w:rsidRPr="001A550B">
        <w:rPr>
          <w:u w:val="single"/>
        </w:rPr>
        <w:t>940s–1950s: Post-war America</w:t>
      </w:r>
    </w:p>
    <w:p w14:paraId="2FC120A0" w14:textId="77777777" w:rsidR="00017E86" w:rsidRDefault="00017E86" w:rsidP="00017E86">
      <w:r>
        <w:t>Economic prosperity, consumer boom, suburbia.</w:t>
      </w:r>
    </w:p>
    <w:p w14:paraId="61A82217" w14:textId="77777777" w:rsidR="00017E86" w:rsidRDefault="00017E86" w:rsidP="00017E86">
      <w:r>
        <w:t>McCarthyism – fear of communism.</w:t>
      </w:r>
    </w:p>
    <w:p w14:paraId="0B80AE82" w14:textId="77777777" w:rsidR="00017E86" w:rsidRDefault="00017E86" w:rsidP="00017E86">
      <w:r>
        <w:t>Civil Rights Movement begins – Brown v. Board (1954), Montgomery Bus Boycott (1955–56).</w:t>
      </w:r>
    </w:p>
    <w:p w14:paraId="154834CB" w14:textId="77777777" w:rsidR="00017E86" w:rsidRPr="001A550B" w:rsidRDefault="00017E86" w:rsidP="00017E86">
      <w:pPr>
        <w:rPr>
          <w:u w:val="single"/>
        </w:rPr>
      </w:pPr>
      <w:r w:rsidRPr="001A550B">
        <w:rPr>
          <w:u w:val="single"/>
        </w:rPr>
        <w:t>1960s–1970s: Change and Protest</w:t>
      </w:r>
    </w:p>
    <w:p w14:paraId="30A2310D" w14:textId="77777777" w:rsidR="00017E86" w:rsidRDefault="00017E86" w:rsidP="00017E86">
      <w:r>
        <w:t>Civil Rights: Martin Luther King Jr., Malcolm X, Civil Rights Act (1964), Voting Rights Act (1965).</w:t>
      </w:r>
    </w:p>
    <w:p w14:paraId="1EA0775E" w14:textId="77777777" w:rsidR="00017E86" w:rsidRDefault="00017E86" w:rsidP="00017E86">
      <w:r>
        <w:t>Women’s rights: Feminism (NOW, Equal Pay Act 1963).</w:t>
      </w:r>
    </w:p>
    <w:p w14:paraId="3A718117" w14:textId="77777777" w:rsidR="00017E86" w:rsidRDefault="00017E86" w:rsidP="00017E86">
      <w:r>
        <w:t>Youth &amp; counterculture: Anti-Vietnam protests, hippie movement.</w:t>
      </w:r>
    </w:p>
    <w:p w14:paraId="6E40EFE6" w14:textId="49FF30B2" w:rsidR="00017E86" w:rsidRDefault="00017E86" w:rsidP="00017E86">
      <w:r>
        <w:t>Nixon and Watergate (1972–74) – political scandal, distrust in government.</w:t>
      </w:r>
    </w:p>
    <w:sectPr w:rsidR="00017E86" w:rsidSect="001A55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E86"/>
    <w:rsid w:val="00017E86"/>
    <w:rsid w:val="001A550B"/>
    <w:rsid w:val="00977873"/>
    <w:rsid w:val="009B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2830D"/>
  <w15:chartTrackingRefBased/>
  <w15:docId w15:val="{5FB28CDA-4731-48B8-9F8E-D58366362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E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E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E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E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E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E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E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E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E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E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E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E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E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E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E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E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E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E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E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E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E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E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567</Words>
  <Characters>3234</Characters>
  <Application>Microsoft Office Word</Application>
  <DocSecurity>0</DocSecurity>
  <Lines>26</Lines>
  <Paragraphs>7</Paragraphs>
  <ScaleCrop>false</ScaleCrop>
  <Company>Minster Trust for Education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2025-10-12T11:13:00Z</dcterms:created>
  <dcterms:modified xsi:type="dcterms:W3CDTF">2025-10-13T17:54:00Z</dcterms:modified>
</cp:coreProperties>
</file>